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Default Extension="emf" ContentType="image/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noProof/>
          <w:color w:val="FFFFFF"/>
          <w:sz w:val="16"/>
          <w:szCs w:val="30"/>
        </w:rPr>
        <w:drawing>
          <wp:inline distT="0" distB="0" distL="0" distR="0">
            <wp:extent cx="2713452" cy="284693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452" cy="28469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</w:rPr>
        <w:drawing>
          <wp:inline distT="0" distB="0" distL="0" distR="0">
            <wp:extent cx="5688000" cy="1781668"/>
            <wp:effectExtent l="9525" t="47625" r="85725" b="47625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781668"/>
                    </a:xfrm>
                    <a:prstGeom prst="rect"/>
                    <a:noFill/>
                    <a:ln>
                      <a:noFill/>
                    </a:ln>
                    <a:effectLst>
                      <a:outerShdw blurRad="50800" dist="38100" dir="0" algn="l" rotWithShape="0" kx="0" ky="0" sx="100000" sy="10000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FFFFFF"/>
          <w:sz w:val="16"/>
          <w:szCs w:val="30"/>
        </w:rPr>
        <mc:AlternateContent>
          <mc:Choice Requires="wps">
            <w:drawing>
              <wp:anchor distT="0" distB="0" distL="114300" distR="114300" behindDoc="0" locked="0" layoutInCell="1" simplePos="0" relativeHeight="251669504" allowOverlap="1" hidden="0">
                <wp:simplePos x="0" y="0"/>
                <wp:positionH relativeFrom="column">
                  <wp:posOffset>-800100</wp:posOffset>
                </wp:positionH>
                <wp:positionV relativeFrom="paragraph">
                  <wp:posOffset>-456565</wp:posOffset>
                </wp:positionV>
                <wp:extent cx="1440180" cy="365760"/>
                <wp:effectExtent l="0" t="0" r="0" b="0"/>
                <wp:wrapNone/>
                <wp:docPr id="1027" name="shape102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01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STANDARDQUEEN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style="position:absolute;margin-left:-63pt;margin-top:-35.95pt;width:113.4pt;height:28.8pt;mso-wrap-style:infront;mso-position-horizontal-relative:column;mso-position-vertical-relative:line;v-text-anchor:top;z-index:251669504" o:allowincell="t" filled="f" fillcolor="#ffffff" stroked="f">
                <v:textbox inset="2.5mm,1.3mm,2.5mm,1.3mm">
                  <w:txbxContent>
                    <w:p>
                      <w:pPr>
                        <w:rPr>
                          <w:b/>
                          <w:color w:val="FFFFFF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STANDARDQUEEN</w:t>
                      </w:r>
                    </w:p>
                  </w:txbxContent>
                </v:textbox>
                <v:stroke joinstyle="round"/>
              </v:rect>
            </w:pict>
          </mc:Fallback>
        </mc:AlternateContent>
      </w:r>
      <w:r>
        <w:rPr>
          <w:rFonts w:hint="eastAsia"/>
          <w:b/>
          <w:noProof/>
          <w:sz w:val="12"/>
          <w:szCs w:val="30"/>
        </w:rPr>
        <w:drawing>
          <wp:anchor distT="0" distB="0" distL="114300" distR="114300" behindDoc="1" locked="0" layoutInCell="1" simplePos="0" relativeHeight="251664384" allowOverlap="1" hidden="0">
            <wp:simplePos x="0" y="0"/>
            <wp:positionH relativeFrom="column">
              <wp:posOffset>-937260</wp:posOffset>
            </wp:positionH>
            <wp:positionV relativeFrom="paragraph">
              <wp:posOffset>107950</wp:posOffset>
            </wp:positionV>
            <wp:extent cx="7587615" cy="960120"/>
            <wp:effectExtent l="0" t="0" r="0" b="0"/>
            <wp:wrapNone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43"/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96012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spacing w:line="168" w:lineRule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2019년 상명대학교 하계 특가 (6/30 ~ 9/17)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43"/>
        <w:gridCol w:w="2727"/>
        <w:gridCol w:w="1476"/>
        <w:gridCol w:w="2696"/>
      </w:tblGrid>
      <w:tr>
        <w:trPr>
          <w:trHeight w:val="451" w:hRule="atLeast"/>
        </w:trPr>
        <w:tc>
          <w:tcPr>
            <w:tcW w:w="2343" w:type="dxa"/>
            <w:tcBorders>
              <w:bottom w:val="single" w:sz="4" w:space="0" w:color="auto"/>
            </w:tcBorders>
            <w:shd w:val="clear" w:color="auto" w:fill="FABF8F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TYPE</w:t>
            </w:r>
          </w:p>
        </w:tc>
        <w:tc>
          <w:tcPr>
            <w:tcW w:w="2727" w:type="dxa"/>
            <w:tcBorders>
              <w:bottom w:val="single" w:sz="4" w:space="0" w:color="auto"/>
            </w:tcBorders>
            <w:shd w:val="clear" w:color="auto" w:fill="FABF8F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원</w:t>
            </w:r>
            <w:r>
              <w:rPr>
                <w:b/>
                <w:sz w:val="22"/>
              </w:rPr>
              <w:t xml:space="preserve">    가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ABF8F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주중.주말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ABF8F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할</w:t>
            </w:r>
            <w:r>
              <w:rPr>
                <w:b/>
                <w:sz w:val="22"/>
              </w:rPr>
              <w:t xml:space="preserve"> 인 가 (조식 불포함)</w:t>
            </w:r>
          </w:p>
        </w:tc>
      </w:tr>
      <w:tr>
        <w:tc>
          <w:tcPr>
            <w:tcW w:w="2343" w:type="dxa"/>
            <w:shd w:val="clear" w:color="auto" w:fill="FDE9D9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 xml:space="preserve">DELUXE </w:t>
            </w:r>
            <w:r>
              <w:rPr>
                <w:b/>
                <w:sz w:val="22"/>
              </w:rPr>
              <w:t>TWIN</w:t>
            </w:r>
          </w:p>
        </w:tc>
        <w:tc>
          <w:tcPr>
            <w:tcW w:w="2727" w:type="dxa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\352,000</w:t>
            </w:r>
          </w:p>
        </w:tc>
        <w:tc>
          <w:tcPr>
            <w:tcW w:w="1476" w:type="dxa"/>
          </w:tcPr>
          <w:p>
            <w:pPr>
              <w:jc w:val="center"/>
              <w:rPr>
                <w:b/>
                <w:color w:val="C00000"/>
                <w:sz w:val="22"/>
              </w:rPr>
            </w:pPr>
            <w:r>
              <w:rPr>
                <w:rFonts w:hint="eastAsia"/>
                <w:b/>
                <w:color w:val="C00000"/>
                <w:sz w:val="22"/>
              </w:rPr>
              <w:t>일 ~ 목</w:t>
            </w:r>
          </w:p>
        </w:tc>
        <w:tc>
          <w:tcPr>
            <w:tcW w:w="2696" w:type="dxa"/>
          </w:tcPr>
          <w:p>
            <w:pPr>
              <w:jc w:val="center"/>
              <w:rPr>
                <w:b/>
                <w:color w:val="E36C0A"/>
                <w:sz w:val="22"/>
              </w:rPr>
            </w:pPr>
            <w:r>
              <w:rPr>
                <w:rFonts w:hint="eastAsia"/>
                <w:b/>
                <w:color w:val="C00000"/>
                <w:sz w:val="22"/>
              </w:rPr>
              <w:t>\77,000</w:t>
            </w:r>
          </w:p>
        </w:tc>
      </w:tr>
      <w:tr>
        <w:tc>
          <w:tcPr>
            <w:tcW w:w="2343" w:type="dxa"/>
            <w:shd w:val="clear" w:color="auto" w:fill="FDE9D9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 xml:space="preserve">DELUXE </w:t>
            </w:r>
            <w:r>
              <w:rPr>
                <w:b/>
                <w:sz w:val="22"/>
              </w:rPr>
              <w:t>TWIN</w:t>
            </w:r>
          </w:p>
        </w:tc>
        <w:tc>
          <w:tcPr>
            <w:tcW w:w="2727" w:type="dxa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\352,000</w:t>
            </w:r>
          </w:p>
        </w:tc>
        <w:tc>
          <w:tcPr>
            <w:tcW w:w="1476" w:type="dxa"/>
          </w:tcPr>
          <w:p>
            <w:pPr>
              <w:jc w:val="center"/>
              <w:rPr>
                <w:b/>
                <w:color w:val="C00000"/>
                <w:sz w:val="22"/>
              </w:rPr>
            </w:pPr>
            <w:r>
              <w:rPr>
                <w:rFonts w:hint="eastAsia"/>
                <w:b/>
                <w:color w:val="C00000"/>
                <w:sz w:val="22"/>
              </w:rPr>
              <w:t>금</w:t>
            </w:r>
          </w:p>
        </w:tc>
        <w:tc>
          <w:tcPr>
            <w:tcW w:w="2696" w:type="dxa"/>
          </w:tcPr>
          <w:p>
            <w:pPr>
              <w:jc w:val="center"/>
              <w:rPr>
                <w:b/>
                <w:color w:val="E36C0A"/>
                <w:sz w:val="22"/>
              </w:rPr>
            </w:pPr>
            <w:r>
              <w:rPr>
                <w:rFonts w:hint="eastAsia"/>
                <w:b/>
                <w:color w:val="C00000"/>
                <w:sz w:val="22"/>
              </w:rPr>
              <w:t>\88,000</w:t>
            </w:r>
          </w:p>
        </w:tc>
      </w:tr>
      <w:tr>
        <w:tc>
          <w:tcPr>
            <w:tcW w:w="2343" w:type="dxa"/>
            <w:shd w:val="clear" w:color="auto" w:fill="FDE9D9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 xml:space="preserve">DELUXE </w:t>
            </w:r>
            <w:r>
              <w:rPr>
                <w:b/>
                <w:sz w:val="22"/>
              </w:rPr>
              <w:t>TWIN</w:t>
            </w:r>
          </w:p>
        </w:tc>
        <w:tc>
          <w:tcPr>
            <w:tcW w:w="2727" w:type="dxa"/>
          </w:tcPr>
          <w:p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\352,000</w:t>
            </w:r>
          </w:p>
        </w:tc>
        <w:tc>
          <w:tcPr>
            <w:tcW w:w="1476" w:type="dxa"/>
          </w:tcPr>
          <w:p>
            <w:pPr>
              <w:jc w:val="center"/>
              <w:rPr>
                <w:b/>
                <w:color w:val="C00000"/>
                <w:sz w:val="22"/>
              </w:rPr>
            </w:pPr>
            <w:r>
              <w:rPr>
                <w:rFonts w:hint="eastAsia"/>
                <w:b/>
                <w:color w:val="C00000"/>
                <w:sz w:val="22"/>
              </w:rPr>
              <w:t>토</w:t>
            </w:r>
          </w:p>
        </w:tc>
        <w:tc>
          <w:tcPr>
            <w:tcW w:w="2696" w:type="dxa"/>
          </w:tcPr>
          <w:p>
            <w:pPr>
              <w:jc w:val="center"/>
              <w:rPr>
                <w:b/>
                <w:color w:val="C00000"/>
                <w:sz w:val="22"/>
              </w:rPr>
            </w:pPr>
            <w:r>
              <w:rPr>
                <w:rFonts w:hint="eastAsia"/>
                <w:b/>
                <w:color w:val="C00000"/>
                <w:sz w:val="22"/>
              </w:rPr>
              <w:t>\99,000</w:t>
            </w:r>
          </w:p>
        </w:tc>
      </w:tr>
    </w:tbl>
    <w:p>
      <w:pPr>
        <w:ind w:firstLineChars="400" w:firstLine="720"/>
        <w:spacing w:line="240" w:lineRule="auto"/>
        <w:rPr>
          <w:color w:val="595959"/>
          <w:sz w:val="18"/>
          <w:szCs w:val="18"/>
        </w:rPr>
      </w:pPr>
      <w:r>
        <w:rPr>
          <w:rFonts w:hint="eastAsia"/>
          <w:color w:val="595959"/>
          <w:sz w:val="18"/>
          <w:szCs w:val="18"/>
        </w:rPr>
        <w:t>※</w:t>
      </w:r>
      <w:r>
        <w:rPr>
          <w:color w:val="595959"/>
          <w:sz w:val="18"/>
          <w:szCs w:val="18"/>
        </w:rPr>
        <w:t xml:space="preserve"> 상기 금액은 10%의 TAX가 포함되어 있습니다.</w:t>
      </w:r>
      <w:r>
        <w:rPr>
          <w:rFonts w:hint="eastAsia"/>
          <w:color w:val="595959"/>
          <w:sz w:val="18"/>
          <w:szCs w:val="18"/>
        </w:rPr>
        <w:t xml:space="preserve">        (Access code / IATA code:  </w:t>
      </w:r>
      <w:r>
        <w:rPr>
          <w:rFonts w:hint="eastAsia"/>
          <w:b/>
          <w:sz w:val="28"/>
          <w:szCs w:val="18"/>
        </w:rPr>
        <w:t>smu1</w:t>
      </w:r>
      <w:r>
        <w:rPr>
          <w:rFonts w:hint="eastAsia"/>
          <w:color w:val="595959"/>
          <w:sz w:val="18"/>
          <w:szCs w:val="18"/>
        </w:rPr>
        <w:t>)</w:t>
      </w:r>
    </w:p>
    <w:p>
      <w:pPr>
        <w:ind w:firstLineChars="200" w:firstLine="360"/>
        <w:jc w:val="center"/>
        <w:spacing w:line="240" w:lineRule="auto"/>
        <w:rPr>
          <w:color w:val="595959"/>
          <w:sz w:val="18"/>
          <w:szCs w:val="18"/>
        </w:rPr>
      </w:pPr>
      <w:r>
        <w:rPr>
          <w:rFonts w:hint="eastAsia"/>
          <w:color w:val="595959"/>
          <w:sz w:val="18"/>
          <w:szCs w:val="18"/>
        </w:rPr>
        <w:t>&lt;</w:t>
      </w:r>
      <w:r>
        <w:rPr>
          <w:rFonts w:hint="eastAsia"/>
          <w:b/>
          <w:color w:val="595959"/>
          <w:sz w:val="18"/>
          <w:szCs w:val="18"/>
          <w:u w:val="single" w:color="auto"/>
        </w:rPr>
        <w:t>침대사이즈 200 x 140, 200 x 100</w:t>
      </w:r>
      <w:r>
        <w:rPr>
          <w:rFonts w:hint="eastAsia"/>
          <w:color w:val="595959"/>
          <w:sz w:val="18"/>
          <w:szCs w:val="18"/>
        </w:rPr>
        <w:t xml:space="preserve">  2개의 침대가 객실 내에 투입되어 있습니다.&gt;</w:t>
      </w:r>
    </w:p>
    <w:p>
      <w:pPr>
        <w:jc w:val="center"/>
        <w:spacing w:line="240" w:lineRule="auto"/>
        <w:rPr>
          <w:b/>
          <w:color w:val="FFFFFF"/>
          <w:sz w:val="24"/>
          <w:szCs w:val="18"/>
        </w:rPr>
      </w:pPr>
      <w:r>
        <w:rPr>
          <w:rFonts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behindDoc="1" locked="0" layoutInCell="1" simplePos="0" relativeHeight="251662336" allowOverlap="1" hidden="0">
                <wp:simplePos x="0" y="0"/>
                <wp:positionH relativeFrom="column">
                  <wp:posOffset>-83820</wp:posOffset>
                </wp:positionH>
                <wp:positionV relativeFrom="paragraph">
                  <wp:posOffset>2607310</wp:posOffset>
                </wp:positionV>
                <wp:extent cx="5890260" cy="228600"/>
                <wp:effectExtent l="38100" t="19050" r="38100" b="57150"/>
                <wp:wrapNone/>
                <wp:docPr id="1029" name="shape102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026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0000" dist="20000" dir="5400000" algn="b" rotWithShape="0" kx="0" ky="0" sx="100000" sy="1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style="position:absolute;margin-left:-6.6pt;margin-top:205.3pt;width:463.8pt;height:18pt;mso-wrap-style:behind;mso-position-horizontal-relative:column;mso-position-vertical-relative:line;v-text-anchor:middle;z-index:-251662336" o:allowincell="t" fillcolor="#f79646" stroked="f">
                <v:stroke joinstyle="round"/>
              </v:rect>
            </w:pict>
          </mc:Fallback>
        </mc:AlternateContent>
      </w:r>
      <w:r>
        <w:rPr>
          <w:rFonts w:hint="eastAsia"/>
          <w:noProof/>
          <w:color w:val="595959"/>
          <w:sz w:val="18"/>
          <w:szCs w:val="18"/>
        </w:rPr>
        <mc:AlternateContent>
          <mc:Choice Requires="wps">
            <w:drawing>
              <wp:anchor distT="0" distB="0" distL="114300" distR="114300" behindDoc="1" locked="0" layoutInCell="1" simplePos="0" relativeHeight="251659264" allowOverlap="1" hidden="0">
                <wp:simplePos x="0" y="0"/>
                <wp:positionH relativeFrom="column">
                  <wp:posOffset>-83820</wp:posOffset>
                </wp:positionH>
                <wp:positionV relativeFrom="paragraph">
                  <wp:posOffset>39370</wp:posOffset>
                </wp:positionV>
                <wp:extent cx="5890260" cy="228600"/>
                <wp:effectExtent l="38100" t="19050" r="38100" b="57150"/>
                <wp:wrapNone/>
                <wp:docPr id="1030" name="shape103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89026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0000" dist="20000" dir="5400000" algn="b" rotWithShape="0" kx="0" ky="0" sx="100000" sy="1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style="position:absolute;margin-left:-6.6pt;margin-top:3.1pt;width:463.8pt;height:18pt;mso-wrap-style:behind;mso-position-horizontal-relative:column;mso-position-vertical-relative:line;v-text-anchor:middle;z-index:-251659264" o:allowincell="t" fillcolor="#f79646" stroked="f">
                <v:stroke joinstyle="round"/>
              </v:rect>
            </w:pict>
          </mc:Fallback>
        </mc:AlternateContent>
      </w:r>
      <w:r>
        <w:rPr>
          <w:rFonts w:hint="eastAsia"/>
          <w:b/>
          <w:color w:val="FFFFFF"/>
          <w:sz w:val="24"/>
          <w:szCs w:val="18"/>
        </w:rPr>
        <w:t>부</w:t>
      </w:r>
      <w:r>
        <w:rPr>
          <w:b/>
          <w:color w:val="FFFFFF"/>
          <w:sz w:val="24"/>
          <w:szCs w:val="18"/>
        </w:rPr>
        <w:t xml:space="preserve"> 대 혜 택</w:t>
      </w:r>
    </w:p>
    <w:p>
      <w:pPr>
        <w:pStyle w:val="a4"/>
        <w:ind w:leftChars="0" w:left="806" w:hanging="403"/>
        <w:numPr>
          <w:ilvl w:val="0"/>
          <w:numId w:val="1"/>
        </w:numPr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하루</w:t>
      </w:r>
      <w:r>
        <w:rPr>
          <w:b/>
          <w:sz w:val="18"/>
          <w:szCs w:val="18"/>
        </w:rPr>
        <w:t xml:space="preserve"> 물 두 병 Free, 인터넷 WI-FI Free</w:t>
      </w:r>
      <w:r>
        <w:rPr>
          <w:rFonts w:hint="eastAsia"/>
          <w:b/>
          <w:sz w:val="18"/>
          <w:szCs w:val="18"/>
        </w:rPr>
        <w:t>, 포켓 와이파이 대여</w:t>
      </w:r>
    </w:p>
    <w:p>
      <w:pPr>
        <w:pStyle w:val="a4"/>
        <w:ind w:leftChars="0" w:left="806" w:hanging="403"/>
        <w:numPr>
          <w:ilvl w:val="0"/>
          <w:numId w:val="1"/>
        </w:numPr>
        <w:spacing w:line="144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23층 </w:t>
      </w:r>
      <w:r>
        <w:rPr>
          <w:rFonts w:hint="eastAsia"/>
          <w:b/>
          <w:color w:val="000000"/>
          <w:sz w:val="18"/>
          <w:szCs w:val="18"/>
        </w:rPr>
        <w:t>Fitness</w:t>
      </w:r>
      <w:r>
        <w:rPr>
          <w:b/>
          <w:sz w:val="18"/>
          <w:szCs w:val="18"/>
        </w:rPr>
        <w:t xml:space="preserve"> Center 무료 이용</w:t>
      </w:r>
      <w:r>
        <w:rPr>
          <w:rFonts w:hint="eastAsia"/>
          <w:b/>
          <w:sz w:val="18"/>
          <w:szCs w:val="18"/>
        </w:rPr>
        <w:t>, 서울 따릉이 자전거 이용 신청 시 카드 대여</w:t>
      </w:r>
    </w:p>
    <w:p>
      <w:pPr>
        <w:pStyle w:val="a4"/>
        <w:ind w:leftChars="0" w:left="806" w:hanging="403"/>
        <w:numPr>
          <w:ilvl w:val="0"/>
          <w:numId w:val="1"/>
        </w:numPr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예약</w:t>
      </w:r>
      <w:r>
        <w:rPr>
          <w:b/>
          <w:sz w:val="18"/>
          <w:szCs w:val="18"/>
        </w:rPr>
        <w:t xml:space="preserve"> 시 조식 요금 - 세금 포함 1인 1</w:t>
      </w:r>
      <w:r>
        <w:rPr>
          <w:rFonts w:hint="eastAsia"/>
          <w:b/>
          <w:sz w:val="18"/>
          <w:szCs w:val="18"/>
        </w:rPr>
        <w:t>6,500원</w:t>
      </w:r>
      <w:r>
        <w:rPr>
          <w:b/>
          <w:sz w:val="18"/>
          <w:szCs w:val="18"/>
        </w:rPr>
        <w:t xml:space="preserve"> (만 5세 </w:t>
      </w:r>
      <w:r>
        <w:rPr>
          <w:rFonts w:hint="eastAsia"/>
          <w:b/>
          <w:sz w:val="18"/>
          <w:szCs w:val="18"/>
        </w:rPr>
        <w:t>이하</w:t>
      </w:r>
      <w:r>
        <w:rPr>
          <w:b/>
          <w:sz w:val="18"/>
          <w:szCs w:val="18"/>
        </w:rPr>
        <w:t xml:space="preserve"> 무료)</w:t>
      </w:r>
    </w:p>
    <w:p>
      <w:pPr>
        <w:pStyle w:val="a4"/>
        <w:ind w:leftChars="0" w:left="806" w:hanging="403"/>
        <w:numPr>
          <w:ilvl w:val="0"/>
          <w:numId w:val="1"/>
        </w:numPr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현장</w:t>
      </w:r>
      <w:r>
        <w:rPr>
          <w:b/>
          <w:sz w:val="18"/>
          <w:szCs w:val="18"/>
        </w:rPr>
        <w:t xml:space="preserve"> 조식 요금 - 세금 포함 1인 24,200원 (만 5세 </w:t>
      </w:r>
      <w:r>
        <w:rPr>
          <w:rFonts w:hint="eastAsia"/>
          <w:b/>
          <w:sz w:val="18"/>
          <w:szCs w:val="18"/>
        </w:rPr>
        <w:t>이하</w:t>
      </w:r>
      <w:r>
        <w:rPr>
          <w:b/>
          <w:sz w:val="18"/>
          <w:szCs w:val="18"/>
        </w:rPr>
        <w:t xml:space="preserve"> 무료)</w:t>
      </w:r>
    </w:p>
    <w:p>
      <w:pPr>
        <w:pStyle w:val="a4"/>
        <w:ind w:leftChars="0" w:left="806" w:hanging="403"/>
        <w:numPr>
          <w:ilvl w:val="0"/>
          <w:numId w:val="1"/>
        </w:numPr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예약</w:t>
      </w:r>
      <w:r>
        <w:rPr>
          <w:b/>
          <w:sz w:val="18"/>
          <w:szCs w:val="18"/>
        </w:rPr>
        <w:t xml:space="preserve"> 시 지불 보증해야 하며 체크인 3일 이내 취소 시 전액 취소요금 받습니다.</w:t>
      </w:r>
    </w:p>
    <w:p>
      <w:pPr>
        <w:pStyle w:val="a4"/>
        <w:ind w:leftChars="0" w:left="806" w:hanging="403"/>
        <w:numPr>
          <w:ilvl w:val="0"/>
          <w:numId w:val="1"/>
        </w:numPr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예약은 무조건 코리아나 호텔을 검색하여 홈페이지 에서 예약 했을 시 특가 적용됩니다.</w:t>
      </w:r>
    </w:p>
    <w:p>
      <w:pPr>
        <w:pStyle w:val="a4"/>
        <w:ind w:leftChars="0" w:left="806" w:hanging="403"/>
        <w:numPr>
          <w:ilvl w:val="0"/>
          <w:numId w:val="1"/>
        </w:numPr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호텔</w:t>
      </w:r>
      <w:r>
        <w:rPr>
          <w:b/>
          <w:sz w:val="18"/>
          <w:szCs w:val="18"/>
        </w:rPr>
        <w:t xml:space="preserve"> 객실 상황에 따라 예약 불가 날짜 있으니 예약실 문의요망</w:t>
      </w:r>
    </w:p>
    <w:p>
      <w:pPr>
        <w:pStyle w:val="a4"/>
        <w:ind w:leftChars="0" w:left="806"/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(회사 계약 특가가 보이지 않는 것은 특가 제공이 않되는 날이오니 참고 바랍니다.)</w:t>
      </w:r>
    </w:p>
    <w:p>
      <w:pPr>
        <w:pStyle w:val="a4"/>
        <w:ind w:leftChars="0" w:left="806" w:hanging="403"/>
        <w:numPr>
          <w:ilvl w:val="0"/>
          <w:numId w:val="1"/>
        </w:numPr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체크인 시 사원증 및 명함 지참 요망</w:t>
      </w:r>
    </w:p>
    <w:p>
      <w:pPr>
        <w:pStyle w:val="a4"/>
        <w:ind w:leftChars="0" w:left="806" w:hanging="403"/>
        <w:numPr>
          <w:ilvl w:val="0"/>
          <w:numId w:val="1"/>
        </w:numPr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호텔 홈페이지 방문하여 IATA CODE 입력 시 할인요금 적용. (CODE: smu1)</w:t>
      </w:r>
    </w:p>
    <w:p>
      <w:pPr>
        <w:pStyle w:val="a4"/>
        <w:ind w:leftChars="0" w:left="806" w:hanging="403"/>
        <w:numPr>
          <w:ilvl w:val="0"/>
          <w:numId w:val="1"/>
        </w:numPr>
        <w:spacing w:line="180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내국인 및 국내 거주 외국인 직원 전용 상품</w:t>
      </w:r>
    </w:p>
    <w:p>
      <w:pPr>
        <w:pStyle w:val="a4"/>
        <w:ind w:leftChars="0" w:left="806"/>
        <w:spacing w:line="180" w:lineRule="auto"/>
        <w:rPr>
          <w:b/>
          <w:sz w:val="18"/>
          <w:szCs w:val="18"/>
        </w:rPr>
      </w:pPr>
      <w:r>
        <w:rPr>
          <w:rFonts w:ascii="FangSong" w:hAnsi="FangSong" w:hint="eastAsia"/>
          <w:b/>
          <w:sz w:val="18"/>
          <w:szCs w:val="18"/>
        </w:rPr>
        <w:t xml:space="preserve">문의: </w:t>
      </w:r>
      <w:r>
        <w:rPr>
          <w:rFonts w:ascii="FangSong" w:hAnsi="FangSong" w:hint="eastAsia"/>
          <w:b/>
          <w:sz w:val="18"/>
          <w:szCs w:val="18"/>
        </w:rPr>
        <w:fldChar w:fldCharType="begin"/>
      </w:r>
      <w:r>
        <w:rPr>
          <w:rFonts w:ascii="FangSong" w:hAnsi="FangSong" w:hint="eastAsia"/>
          <w:b/>
          <w:sz w:val="18"/>
          <w:szCs w:val="18"/>
        </w:rPr>
        <w:instrText xml:space="preserve"> HYPERLINK "mailto:don@koreanahotel.com" </w:instrText>
      </w:r>
      <w:r>
        <w:rPr>
          <w:rFonts w:ascii="FangSong" w:hAnsi="FangSong" w:hint="eastAsia"/>
          <w:b/>
          <w:sz w:val="18"/>
          <w:szCs w:val="18"/>
        </w:rPr>
        <w:fldChar w:fldCharType="separate"/>
      </w:r>
      <w:r>
        <w:rPr>
          <w:rStyle w:val="af2"/>
          <w:rFonts w:ascii="FangSong" w:hAnsi="FangSong" w:hint="eastAsia"/>
          <w:b/>
          <w:sz w:val="18"/>
          <w:szCs w:val="18"/>
        </w:rPr>
        <w:t>don@koreanahotel.com</w:t>
      </w:r>
      <w:r>
        <w:rPr>
          <w:rStyle w:val="af2"/>
          <w:rFonts w:ascii="FangSong" w:hAnsi="FangSong" w:hint="eastAsia"/>
          <w:b/>
          <w:sz w:val="18"/>
          <w:szCs w:val="18"/>
        </w:rPr>
        <w:fldChar w:fldCharType="end"/>
      </w:r>
      <w:r>
        <w:rPr>
          <w:rFonts w:ascii="FangSong" w:hAnsi="FangSong" w:hint="eastAsia"/>
          <w:b/>
          <w:sz w:val="18"/>
          <w:szCs w:val="18"/>
        </w:rPr>
        <w:t xml:space="preserve"> 오동희 지배인</w:t>
      </w:r>
    </w:p>
    <w:p>
      <w:pPr>
        <w:ind w:firstLineChars="500" w:firstLine="900"/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Fax. 02)730-9025</w:t>
      </w:r>
    </w:p>
    <w:p>
      <w:pPr>
        <w:ind w:firstLineChars="300" w:firstLine="540"/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Reservation. 02)2171-7872, 7845, 7846</w:t>
      </w:r>
    </w:p>
    <w:p>
      <w:pPr>
        <w:ind w:firstLineChars="300" w:firstLine="540"/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E-mail. </w:t>
      </w:r>
      <w:r>
        <w:rPr>
          <w:rFonts w:hint="eastAsia"/>
          <w:b/>
          <w:sz w:val="18"/>
          <w:szCs w:val="18"/>
        </w:rPr>
        <w:fldChar w:fldCharType="begin"/>
      </w:r>
      <w:r>
        <w:rPr>
          <w:rFonts w:hint="eastAsia"/>
          <w:b/>
          <w:sz w:val="18"/>
          <w:szCs w:val="18"/>
        </w:rPr>
        <w:instrText xml:space="preserve"> HYPERLINK "mailto:reservation@koreanahotel.com" </w:instrText>
      </w:r>
      <w:r>
        <w:rPr>
          <w:rFonts w:hint="eastAsia"/>
          <w:b/>
          <w:sz w:val="18"/>
          <w:szCs w:val="18"/>
        </w:rPr>
        <w:fldChar w:fldCharType="separate"/>
      </w:r>
      <w:r>
        <w:rPr>
          <w:rStyle w:val="af2"/>
          <w:rFonts w:hint="eastAsia"/>
          <w:b/>
          <w:sz w:val="18"/>
          <w:szCs w:val="18"/>
        </w:rPr>
        <w:t>reservation@koreanahotel.com</w:t>
      </w:r>
      <w:r>
        <w:rPr>
          <w:rStyle w:val="af2"/>
          <w:rFonts w:hint="eastAsia"/>
          <w:b/>
          <w:sz w:val="18"/>
          <w:szCs w:val="18"/>
        </w:rPr>
        <w:fldChar w:fldCharType="end"/>
      </w:r>
    </w:p>
    <w:p>
      <w:pPr>
        <w:ind w:firstLineChars="300" w:firstLine="540"/>
        <w:spacing w:line="144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behindDoc="1" locked="0" layoutInCell="1" simplePos="0" relativeHeight="251666432" allowOverlap="1" hidden="0">
            <wp:simplePos x="0" y="0"/>
            <wp:positionH relativeFrom="column">
              <wp:posOffset>2232660</wp:posOffset>
            </wp:positionH>
            <wp:positionV relativeFrom="paragraph">
              <wp:posOffset>537210</wp:posOffset>
            </wp:positionV>
            <wp:extent cx="1569720" cy="505000"/>
            <wp:effectExtent l="0" t="0" r="0" b="0"/>
            <wp:wrapNone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5050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18"/>
          <w:szCs w:val="18"/>
        </w:rPr>
        <w:t>서울시 중구 세종대로 135 (100-101)</w:t>
      </w:r>
    </w:p>
    <w:p>
      <w:pPr>
        <w:ind w:firstLineChars="300" w:firstLine="540"/>
        <w:spacing w:line="144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fldChar w:fldCharType="begin"/>
      </w:r>
      <w:r>
        <w:rPr>
          <w:rFonts w:hint="eastAsia"/>
          <w:b/>
          <w:sz w:val="18"/>
          <w:szCs w:val="18"/>
        </w:rPr>
        <w:instrText xml:space="preserve"> HYPERLINK "http://www.koreanahotel.com" </w:instrText>
      </w:r>
      <w:r>
        <w:rPr>
          <w:rFonts w:hint="eastAsia"/>
          <w:b/>
          <w:sz w:val="18"/>
          <w:szCs w:val="18"/>
        </w:rPr>
        <w:fldChar w:fldCharType="separate"/>
      </w:r>
      <w:r>
        <w:rPr>
          <w:rStyle w:val="af2"/>
          <w:b/>
          <w:sz w:val="18"/>
          <w:szCs w:val="18"/>
        </w:rPr>
        <w:t>http://www.koreanahotel.com</w:t>
      </w:r>
      <w:r>
        <w:rPr>
          <w:rStyle w:val="af2"/>
          <w:b/>
          <w:sz w:val="18"/>
          <w:szCs w:val="18"/>
        </w:rPr>
        <w:fldChar w:fldCharType="end"/>
      </w:r>
    </w:p>
    <w:p>
      <w:pPr>
        <w:spacing w:line="144" w:lineRule="auto"/>
        <w:rPr>
          <w:b/>
          <w:sz w:val="18"/>
          <w:szCs w:val="18"/>
        </w:rPr>
      </w:pPr>
    </w:p>
    <w:p>
      <w:pPr>
        <w:jc w:val="center"/>
        <w:spacing w:line="144" w:lineRule="auto"/>
        <w:rPr>
          <w:b/>
          <w:color w:val="FFFFFF"/>
          <w:sz w:val="36"/>
          <w:szCs w:val="18"/>
        </w:rPr>
      </w:pPr>
      <w:r>
        <w:rPr>
          <w:rFonts w:hint="eastAsia"/>
          <w:b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behindDoc="1" locked="0" layoutInCell="1" simplePos="0" relativeHeight="251674624" allowOverlap="1" hidden="0">
                <wp:simplePos x="0" y="0"/>
                <wp:positionH relativeFrom="column">
                  <wp:posOffset>-38100</wp:posOffset>
                </wp:positionH>
                <wp:positionV relativeFrom="paragraph">
                  <wp:posOffset>-113665</wp:posOffset>
                </wp:positionV>
                <wp:extent cx="5890260" cy="434340"/>
                <wp:effectExtent l="38100" t="19050" r="38100" b="57150"/>
                <wp:wrapNone/>
                <wp:docPr id="1032" name="shape103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0260" cy="434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0000" dist="20000" dir="5400000" algn="b" rotWithShape="0" kx="0" ky="0" sx="100000" sy="1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2" style="position:absolute;margin-left:-3pt;margin-top:-8.95pt;width:463.8pt;height:34.2pt;mso-wrap-style:behind;mso-position-horizontal-relative:column;mso-position-vertical-relative:line;v-text-anchor:middle;z-index:-251674624" o:allowincell="t" fillcolor="#f79646" stroked="f">
                <v:stroke joinstyle="round"/>
              </v:rect>
            </w:pict>
          </mc:Fallback>
        </mc:AlternateContent>
      </w:r>
      <w:r>
        <w:rPr>
          <w:rFonts w:hint="eastAsia"/>
          <w:b/>
          <w:color w:val="FFFFFF"/>
          <w:sz w:val="36"/>
          <w:szCs w:val="18"/>
        </w:rPr>
        <w:t>기업체 특가 프로모션 적용 방법</w:t>
      </w:r>
    </w:p>
    <w:p>
      <w:pPr>
        <w:jc w:val="center"/>
        <w:spacing w:line="144" w:lineRule="auto"/>
        <w:rPr>
          <w:b/>
          <w:sz w:val="36"/>
          <w:szCs w:val="18"/>
        </w:rPr>
      </w:pPr>
    </w:p>
    <w:p>
      <w:pPr>
        <w:jc w:val="left"/>
        <w:spacing w:line="144" w:lineRule="auto"/>
        <w:rPr>
          <w:szCs w:val="18"/>
        </w:rPr>
      </w:pPr>
      <w:r>
        <w:rPr>
          <w:szCs w:val="18"/>
        </w:rPr>
        <w:t xml:space="preserve">1. 코리아나 호텔 홈페이지에 접속 </w:t>
      </w:r>
      <w:r>
        <w:rPr>
          <w:szCs w:val="18"/>
        </w:rPr>
        <w:fldChar w:fldCharType="begin"/>
      </w:r>
      <w:r>
        <w:rPr>
          <w:szCs w:val="18"/>
        </w:rPr>
        <w:instrText xml:space="preserve"> HYPERLINK "http://www.koreanahotel.com" </w:instrText>
      </w:r>
      <w:r>
        <w:rPr>
          <w:szCs w:val="18"/>
        </w:rPr>
        <w:fldChar w:fldCharType="separate"/>
      </w:r>
      <w:r>
        <w:rPr>
          <w:rStyle w:val="af2"/>
          <w:b/>
          <w:szCs w:val="18"/>
        </w:rPr>
        <w:t>http://www.koreanahotel.com</w:t>
      </w:r>
      <w:r>
        <w:rPr>
          <w:rStyle w:val="af2"/>
          <w:b/>
          <w:szCs w:val="18"/>
        </w:rPr>
        <w:fldChar w:fldCharType="end"/>
      </w:r>
    </w:p>
    <w:p>
      <w:pPr>
        <w:jc w:val="left"/>
        <w:spacing w:line="144" w:lineRule="auto"/>
        <w:rPr>
          <w:szCs w:val="18"/>
        </w:rPr>
      </w:pPr>
    </w:p>
    <w:p>
      <w:pPr>
        <w:jc w:val="left"/>
        <w:spacing w:line="144" w:lineRule="auto"/>
        <w:rPr>
          <w:szCs w:val="18"/>
        </w:rPr>
      </w:pPr>
      <w:r>
        <w:rPr>
          <w:szCs w:val="18"/>
        </w:rPr>
        <w:t>2. 예약란 우측 ACCESS CODE / IATA CODE 클릭</w:t>
      </w:r>
    </w:p>
    <w:p>
      <w:pPr>
        <w:jc w:val="left"/>
        <w:spacing w:line="144" w:lineRule="auto"/>
        <w:rPr>
          <w:szCs w:val="18"/>
        </w:rPr>
      </w:pPr>
    </w:p>
    <w:p>
      <w:pPr>
        <w:jc w:val="left"/>
        <w:spacing w:line="144" w:lineRule="auto"/>
        <w:rPr>
          <w:szCs w:val="18"/>
        </w:rPr>
      </w:pPr>
      <w:r>
        <w:rPr>
          <w:szCs w:val="18"/>
        </w:rPr>
        <w:t xml:space="preserve">3. 코드번호 </w:t>
      </w:r>
      <w:r>
        <w:rPr>
          <w:rFonts w:hint="eastAsia"/>
          <w:szCs w:val="18"/>
        </w:rPr>
        <w:t>smu1</w:t>
      </w:r>
      <w:r>
        <w:rPr>
          <w:szCs w:val="18"/>
        </w:rPr>
        <w:t xml:space="preserve"> 입력 후 확인</w:t>
      </w:r>
    </w:p>
    <w:p>
      <w:pPr>
        <w:jc w:val="left"/>
        <w:spacing w:line="144" w:lineRule="auto"/>
        <w:rPr>
          <w:szCs w:val="18"/>
        </w:rPr>
      </w:pPr>
    </w:p>
    <w:p>
      <w:pPr>
        <w:jc w:val="left"/>
        <w:spacing w:line="144" w:lineRule="auto"/>
        <w:rPr>
          <w:szCs w:val="18"/>
        </w:rPr>
      </w:pPr>
      <w:r>
        <w:rPr>
          <w:szCs w:val="18"/>
        </w:rPr>
        <w:t>4. 체크인, 아웃 날짜 입력 및 인원 체크 후 객실 예약 클릭</w:t>
      </w:r>
    </w:p>
    <w:p>
      <w:pPr>
        <w:jc w:val="left"/>
        <w:spacing w:line="144" w:lineRule="auto"/>
        <w:rPr>
          <w:szCs w:val="18"/>
        </w:rPr>
      </w:pPr>
    </w:p>
    <w:p>
      <w:pPr>
        <w:jc w:val="left"/>
        <w:spacing w:line="144" w:lineRule="auto"/>
        <w:rPr>
          <w:szCs w:val="18"/>
        </w:rPr>
      </w:pPr>
      <w:r>
        <w:rPr>
          <w:szCs w:val="18"/>
        </w:rPr>
        <w:t>5. 프로모션 가능한 객실 승인 후 카드 번호 입력, 예약 완료</w:t>
      </w:r>
    </w:p>
    <w:p>
      <w:pPr>
        <w:jc w:val="left"/>
        <w:spacing w:line="144" w:lineRule="auto"/>
        <w:rPr>
          <w:szCs w:val="18"/>
        </w:rPr>
      </w:pPr>
    </w:p>
    <w:p>
      <w:pPr>
        <w:jc w:val="left"/>
        <w:spacing w:line="144" w:lineRule="auto"/>
        <w:rPr>
          <w:szCs w:val="18"/>
        </w:rPr>
      </w:pPr>
      <w:r>
        <w:rPr>
          <w:szCs w:val="18"/>
        </w:rPr>
        <w:t xml:space="preserve">6. 계약 요금이 보이지 않을 경우 당 호텔 객실 요금조정이 불가피한 날 이오니 다른 날짜를 </w:t>
      </w:r>
    </w:p>
    <w:p>
      <w:pPr>
        <w:jc w:val="left"/>
        <w:spacing w:line="144" w:lineRule="auto"/>
        <w:rPr>
          <w:szCs w:val="18"/>
        </w:rPr>
      </w:pPr>
      <w:r>
        <w:rPr>
          <w:szCs w:val="18"/>
        </w:rPr>
        <w:t xml:space="preserve">  이용 부탁 드립니다.</w:t>
      </w:r>
    </w:p>
    <w:p>
      <w:pPr>
        <w:jc w:val="left"/>
        <w:spacing w:line="144" w:lineRule="auto"/>
        <w:rPr>
          <w:szCs w:val="18"/>
        </w:rPr>
      </w:pPr>
      <w:r>
        <w:rPr>
          <w:rFonts w:hint="eastAsia"/>
          <w:b/>
          <w:color w:val="C0504D"/>
          <w:szCs w:val="18"/>
        </w:rPr>
        <w:t>원하시는 날짜에 프로모션 가격이 나오지 않으면 프로모션 블록이 마감된 것입니다. 이 점 꼭 유의해 주시기 바랍니다.</w:t>
      </w:r>
    </w:p>
    <w:p>
      <w:pPr>
        <w:jc w:val="left"/>
        <w:spacing w:line="144" w:lineRule="auto"/>
        <w:rPr>
          <w:b/>
          <w:color w:val="C0504D"/>
          <w:szCs w:val="18"/>
        </w:rPr>
      </w:pPr>
      <w:r>
        <w:rPr>
          <w:b/>
          <w:noProof/>
          <w:sz w:val="40"/>
          <w:szCs w:val="18"/>
        </w:rPr>
        <mc:AlternateContent>
          <mc:Choice Requires="wps">
            <w:drawing>
              <wp:anchor distT="0" distB="0" distL="114300" distR="114300" behindDoc="0" locked="0" layoutInCell="1" simplePos="0" relativeHeight="251672576" allowOverlap="1" hidden="0">
                <wp:simplePos x="0" y="0"/>
                <wp:positionH relativeFrom="column">
                  <wp:posOffset>5374005</wp:posOffset>
                </wp:positionH>
                <wp:positionV relativeFrom="paragraph">
                  <wp:posOffset>3131820</wp:posOffset>
                </wp:positionV>
                <wp:extent cx="286385" cy="286385"/>
                <wp:effectExtent l="42862" t="23812" r="42862" b="61912"/>
                <wp:wrapNone/>
                <wp:docPr id="1033" name="shape103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385" cy="286385"/>
                        </a:xfrm>
                        <a:prstGeom prst="star5">
                          <a:avLst xmlns="http://schemas.openxmlformats.org/drawingml/2006/main">
                            <a:gd name="adj" fmla="val 1909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algn="b" rotWithShape="0" kx="0" ky="0" sx="100000" sy="1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00,0l8280,8259,0,8259r6720,5146l4200,21600r6600,-5019l17400,21600,14880,13405,21600,8259r-8280,0xe"/>
              <v:shape id="1033" type="#_x0000_t12" o:spt="12" style="position:absolute;margin-left:423.15pt;margin-top:246.6pt;width:22.55pt;height:22.55pt;mso-wrap-style:infront;mso-position-horizontal-relative:column;mso-position-vertical-relative:line;v-text-anchor:middle;z-index:251672576" coordsize="21600, 21600" o:allowincell="t" filled="t" fillcolor="#ff0000" stroked="t" strokecolor="#ff0000" strokeweight="0.75pt">
                <v:stroke joinstyle="round"/>
                <v:shadow on="t" type="perspective" color="#0" opacity="22937f" origin="0.0,0.5" offset="0.0mm,0.6mm" matrix="65536f,0f,0f,65536f,0.000000,0.000000"/>
              </v:shape>
            </w:pict>
          </mc:Fallback>
        </mc:AlternateContent>
      </w:r>
      <w:r>
        <w:rPr>
          <w:b/>
          <w:noProof/>
          <w:sz w:val="40"/>
          <w:szCs w:val="18"/>
        </w:rPr>
        <mc:AlternateContent>
          <mc:Choice Requires="wps">
            <w:drawing>
              <wp:anchor distT="0" distB="0" distL="114300" distR="114300" behindDoc="0" locked="0" layoutInCell="1" simplePos="0" relativeHeight="251671552" allowOverlap="1" hidden="0">
                <wp:simplePos x="0" y="0"/>
                <wp:positionH relativeFrom="column">
                  <wp:posOffset>4215765</wp:posOffset>
                </wp:positionH>
                <wp:positionV relativeFrom="paragraph">
                  <wp:posOffset>3375025</wp:posOffset>
                </wp:positionV>
                <wp:extent cx="1432560" cy="321945"/>
                <wp:effectExtent l="12700" t="12700" r="12700" b="12700"/>
                <wp:wrapNone/>
                <wp:docPr id="1034" name="shape103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2560" cy="321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style="position:absolute;margin-left:331.95pt;margin-top:265.75pt;width:112.8pt;height:25.35pt;mso-wrap-style:infront;mso-position-horizontal-relative:column;mso-position-vertical-relative:line;v-text-anchor:middle;z-index:251671552" o:allowincell="t" filled="f" fillcolor="#ffffff" stroked="t" strokecolor="#ff0000" strokeweight="0.75pt">
                <v:stroke joinstyle="round"/>
              </v:rect>
            </w:pict>
          </mc:Fallback>
        </mc:AlternateContent>
      </w:r>
      <w:r>
        <w:rPr>
          <w:b/>
          <w:noProof/>
          <w:sz w:val="40"/>
          <w:szCs w:val="18"/>
        </w:rPr>
        <w:drawing>
          <wp:anchor distT="0" distB="0" distL="114300" distR="114300" behindDoc="1" locked="0" layoutInCell="1" simplePos="0" relativeHeight="251670528" allowOverlap="1" hidden="0">
            <wp:simplePos x="0" y="0"/>
            <wp:positionH relativeFrom="column">
              <wp:posOffset>-516890</wp:posOffset>
            </wp:positionH>
            <wp:positionV relativeFrom="paragraph">
              <wp:posOffset>518160</wp:posOffset>
            </wp:positionV>
            <wp:extent cx="6734175" cy="3505200"/>
            <wp:effectExtent l="0" t="0" r="0" b="0"/>
            <wp:wrapNone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5052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18"/>
        </w:rPr>
        <w:t xml:space="preserve"> - 온라인 예약 전용상품으로 조식은 불포함 입니다.</w:t>
      </w:r>
      <w:r>
        <w:rPr>
          <w:rFonts w:hint="eastAsia"/>
          <w:szCs w:val="18"/>
        </w:rPr>
        <w:t xml:space="preserve"> -</w:t>
      </w:r>
    </w:p>
    <w:sectPr>
      <w:pgSz w:w="11906" w:h="16838"/>
      <w:pgMar w:top="851" w:right="1440" w:bottom="851" w:left="1440" w:header="851" w:footer="992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FangSong">
    <w:panose1 w:val="02010609060101010101"/>
    <w:family w:val="modern"/>
    <w:charset w:val="86"/>
    <w:notTrueType w:val="true"/>
    <w:sig w:usb0="800002BF" w:usb1="38CF7CFA" w:usb2="00000016" w:usb3="00000001" w:csb0="00040001" w:csb1="00000001"/>
  </w:font>
  <w:font w:name="Wingdings">
    <w:panose1 w:val="05000000000000000000"/>
    <w:family w:val="auto"/>
    <w:charset w:val="02"/>
    <w:notTrueType w:val="tru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1ff9468b"/>
    <w:multiLevelType w:val="hybridMultilevel"/>
    <w:tmpl w:val="2e8897ac"/>
    <w:lvl w:ilvl="0" w:tplc="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entative="on" w:tplc="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000"/>
  <w:drawingGridVerticalSpacing w:val="1000"/>
  <w:displayHorizontalDrawingGridEvery w:val="1"/>
  <w:displayVerticalDrawingGridEvery w:val="1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  <w:rPr>
        <w:rFonts w:asciiTheme="minorHAnsi" w:eastAsiaTheme="minorEastAsia" w:hAnsiTheme="minorHAnsi" w:cstheme="minorBidi"/>
      </w:rPr>
    </w:rPrDefault>
    <w:pPrDefault>
      <w:pPr>
        <w:jc w:val="both"/>
        <w:spacing w:after="200" w:line="276" w:lineRule="auto"/>
      </w:pPr>
    </w:pPrDefault>
  </w:docDefault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styleId="af2">
    <w:name w:val="Hyperlink"/>
    <w:basedOn w:val="a0"/>
    <w:unhideWhenUsed/>
    <w:rPr>
      <w:color w:val="0000FF"/>
      <w:u w:val="single" w:color="auto"/>
    </w:rPr>
  </w:style>
  <w:style w:type="paragraph" w:styleId="a4">
    <w:name w:val="List Paragraph"/>
    <w:basedOn w:val="a"/>
    <w:qFormat/>
    <w:pPr>
      <w:ind w:leftChars="400" w:left="800"/>
    </w:pPr>
  </w:style>
  <w:style w:type="table" w:styleId="af0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emf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numbering" Target="numbering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0900.0000.01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education</cp:lastModifiedBy>
  <cp:revision>1</cp:revision>
  <dcterms:created xsi:type="dcterms:W3CDTF">2019-05-19T04:37:00Z</dcterms:created>
  <dcterms:modified xsi:type="dcterms:W3CDTF">2019-06-10T04:18:52Z</dcterms:modified>
  <cp:lastPrinted>2019-05-07T08:39:00Z</cp:lastPrinted>
</cp:coreProperties>
</file>